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69A" w:rsidRDefault="00AD7CE6" w:rsidP="005B769A">
      <w:pPr>
        <w:spacing w:after="0" w:line="240" w:lineRule="auto"/>
        <w:jc w:val="center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59055</wp:posOffset>
            </wp:positionV>
            <wp:extent cx="429260" cy="48514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69A">
        <w:rPr>
          <w:rFonts w:ascii="Comic Sans MS" w:hAnsi="Comic Sans MS" w:cs="Arial"/>
          <w:sz w:val="32"/>
          <w:szCs w:val="32"/>
        </w:rPr>
        <w:t>« </w:t>
      </w:r>
      <w:r w:rsidR="005B769A" w:rsidRPr="00587669">
        <w:rPr>
          <w:rFonts w:ascii="Comic Sans MS" w:hAnsi="Comic Sans MS" w:cs="Arial"/>
          <w:sz w:val="32"/>
          <w:szCs w:val="32"/>
        </w:rPr>
        <w:t>TRIANGLE</w:t>
      </w:r>
      <w:r w:rsidR="005B769A">
        <w:rPr>
          <w:rFonts w:ascii="Comic Sans MS" w:hAnsi="Comic Sans MS" w:cs="Arial"/>
          <w:sz w:val="32"/>
          <w:szCs w:val="32"/>
        </w:rPr>
        <w:t xml:space="preserve">S PARTICULIERS CHERCHENT </w:t>
      </w:r>
    </w:p>
    <w:p w:rsidR="005B769A" w:rsidRPr="00587669" w:rsidRDefault="005B769A" w:rsidP="005B769A">
      <w:pPr>
        <w:spacing w:after="0" w:line="240" w:lineRule="auto"/>
        <w:jc w:val="center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DROITES PARTICULIERES »</w:t>
      </w:r>
    </w:p>
    <w:p w:rsidR="005B769A" w:rsidRPr="00587669" w:rsidRDefault="005B769A" w:rsidP="005B769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TP info sur GeoG</w:t>
      </w:r>
      <w:r w:rsidRPr="00587669">
        <w:rPr>
          <w:rFonts w:ascii="Arial" w:hAnsi="Arial" w:cs="Arial"/>
          <w:b/>
          <w:i/>
          <w:sz w:val="20"/>
          <w:szCs w:val="20"/>
        </w:rPr>
        <w:t xml:space="preserve">ebra </w:t>
      </w:r>
    </w:p>
    <w:p w:rsidR="005B769A" w:rsidRDefault="005B769A" w:rsidP="005B7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hyperlink r:id="rId8" w:history="1">
        <w:r w:rsidRPr="00C97658">
          <w:rPr>
            <w:rStyle w:val="Lienhypertexte"/>
            <w:rFonts w:ascii="Arial" w:hAnsi="Arial" w:cs="Arial"/>
            <w:i/>
            <w:sz w:val="20"/>
            <w:szCs w:val="20"/>
          </w:rPr>
          <w:t>www.geo</w:t>
        </w:r>
        <w:r w:rsidRPr="00C97658">
          <w:rPr>
            <w:rStyle w:val="Lienhypertexte"/>
            <w:rFonts w:ascii="Arial" w:hAnsi="Arial" w:cs="Arial"/>
            <w:i/>
            <w:sz w:val="20"/>
            <w:szCs w:val="20"/>
          </w:rPr>
          <w:t>g</w:t>
        </w:r>
        <w:r w:rsidRPr="00C97658">
          <w:rPr>
            <w:rStyle w:val="Lienhypertexte"/>
            <w:rFonts w:ascii="Arial" w:hAnsi="Arial" w:cs="Arial"/>
            <w:i/>
            <w:sz w:val="20"/>
            <w:szCs w:val="20"/>
          </w:rPr>
          <w:t>ebra.org</w:t>
        </w:r>
      </w:hyperlink>
    </w:p>
    <w:p w:rsidR="005B769A" w:rsidRPr="00730941" w:rsidRDefault="005B769A" w:rsidP="005B7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B769A" w:rsidRDefault="005B769A" w:rsidP="005B769A">
      <w:pPr>
        <w:spacing w:after="0"/>
        <w:rPr>
          <w:rFonts w:ascii="Arial" w:hAnsi="Arial" w:cs="Arial"/>
          <w:sz w:val="28"/>
          <w:szCs w:val="28"/>
        </w:rPr>
      </w:pPr>
    </w:p>
    <w:p w:rsidR="005B769A" w:rsidRPr="002D6423" w:rsidRDefault="005B769A" w:rsidP="005B769A">
      <w:pPr>
        <w:spacing w:after="0"/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</w:t>
      </w:r>
      <w:r w:rsidRPr="002D6423"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:</w:t>
      </w:r>
    </w:p>
    <w:p w:rsidR="005B769A" w:rsidRDefault="005B769A" w:rsidP="005B769A">
      <w:pPr>
        <w:spacing w:after="0"/>
        <w:rPr>
          <w:rFonts w:ascii="Arial" w:hAnsi="Arial" w:cs="Arial"/>
          <w:i/>
          <w:iCs/>
          <w:color w:val="008000"/>
          <w:sz w:val="20"/>
          <w:szCs w:val="20"/>
        </w:rPr>
      </w:pPr>
      <w:r w:rsidRPr="002852FF">
        <w:rPr>
          <w:rFonts w:ascii="Arial" w:hAnsi="Arial" w:cs="Arial"/>
          <w:i/>
          <w:iCs/>
          <w:color w:val="008000"/>
          <w:sz w:val="20"/>
          <w:szCs w:val="20"/>
        </w:rPr>
        <w:t xml:space="preserve">Conjecturer des propriétés relatives aux droites particulières dans </w:t>
      </w:r>
      <w:r>
        <w:rPr>
          <w:rFonts w:ascii="Arial" w:hAnsi="Arial" w:cs="Arial"/>
          <w:i/>
          <w:iCs/>
          <w:color w:val="008000"/>
          <w:sz w:val="20"/>
          <w:szCs w:val="20"/>
        </w:rPr>
        <w:t>les</w:t>
      </w:r>
      <w:r w:rsidRPr="002852FF">
        <w:rPr>
          <w:rFonts w:ascii="Arial" w:hAnsi="Arial" w:cs="Arial"/>
          <w:i/>
          <w:iCs/>
          <w:color w:val="008000"/>
          <w:sz w:val="20"/>
          <w:szCs w:val="20"/>
        </w:rPr>
        <w:t xml:space="preserve"> triangle</w:t>
      </w:r>
      <w:r>
        <w:rPr>
          <w:rFonts w:ascii="Arial" w:hAnsi="Arial" w:cs="Arial"/>
          <w:i/>
          <w:iCs/>
          <w:color w:val="008000"/>
          <w:sz w:val="20"/>
          <w:szCs w:val="20"/>
        </w:rPr>
        <w:t>s particuliers.</w:t>
      </w:r>
    </w:p>
    <w:p w:rsidR="005B769A" w:rsidRPr="002852FF" w:rsidRDefault="005B769A" w:rsidP="005B769A">
      <w:pPr>
        <w:spacing w:after="0"/>
        <w:rPr>
          <w:rFonts w:ascii="Arial" w:hAnsi="Arial" w:cs="Arial"/>
          <w:i/>
          <w:iCs/>
          <w:color w:val="008000"/>
          <w:sz w:val="20"/>
          <w:szCs w:val="20"/>
        </w:rPr>
      </w:pPr>
    </w:p>
    <w:p w:rsidR="005B769A" w:rsidRDefault="00AD7CE6" w:rsidP="005B769A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230505</wp:posOffset>
            </wp:positionV>
            <wp:extent cx="3038475" cy="223837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69A" w:rsidRPr="002E546E" w:rsidRDefault="005B769A" w:rsidP="005B769A">
      <w:pPr>
        <w:spacing w:after="0"/>
        <w:rPr>
          <w:rFonts w:ascii="Arial" w:hAnsi="Arial" w:cs="Arial"/>
        </w:rPr>
      </w:pPr>
    </w:p>
    <w:p w:rsidR="005B769A" w:rsidRDefault="005B769A" w:rsidP="005B769A"/>
    <w:p w:rsidR="005B769A" w:rsidRDefault="005B769A" w:rsidP="005B769A"/>
    <w:p w:rsidR="005B769A" w:rsidRDefault="005B769A" w:rsidP="005B769A">
      <w:pPr>
        <w:spacing w:after="0"/>
      </w:pPr>
    </w:p>
    <w:p w:rsidR="005B769A" w:rsidRDefault="005B769A" w:rsidP="005B769A">
      <w:pPr>
        <w:spacing w:after="0"/>
        <w:rPr>
          <w:rFonts w:ascii="Arial" w:hAnsi="Arial" w:cs="Arial"/>
        </w:rPr>
      </w:pPr>
      <w:r w:rsidRPr="00A86FC5">
        <w:rPr>
          <w:rFonts w:ascii="Arial" w:hAnsi="Arial" w:cs="Arial"/>
        </w:rPr>
        <w:t xml:space="preserve">Construire un triangle ABC quelconque. </w:t>
      </w:r>
    </w:p>
    <w:p w:rsidR="005B769A" w:rsidRPr="00A86FC5" w:rsidRDefault="005B769A" w:rsidP="005B769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A86FC5">
        <w:rPr>
          <w:rFonts w:ascii="Arial" w:hAnsi="Arial" w:cs="Arial"/>
        </w:rPr>
        <w:t xml:space="preserve">Construire la hauteur (h) du triangle ABC relative au côté [AC].  </w:t>
      </w:r>
    </w:p>
    <w:p w:rsidR="00ED7533" w:rsidRDefault="005B769A" w:rsidP="005B769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A86FC5">
        <w:rPr>
          <w:rFonts w:ascii="Arial" w:hAnsi="Arial" w:cs="Arial"/>
        </w:rPr>
        <w:t xml:space="preserve">Construire la </w:t>
      </w:r>
      <w:r w:rsidR="00ED7533">
        <w:rPr>
          <w:rFonts w:ascii="Arial" w:hAnsi="Arial" w:cs="Arial"/>
        </w:rPr>
        <w:t>droite (m) passant par B et le milieu de [AC].</w:t>
      </w:r>
    </w:p>
    <w:p w:rsidR="00ED7533" w:rsidRPr="00ED7533" w:rsidRDefault="00ED7533" w:rsidP="00ED7533">
      <w:pPr>
        <w:spacing w:after="0"/>
        <w:ind w:left="720"/>
        <w:rPr>
          <w:rFonts w:ascii="Arial" w:hAnsi="Arial" w:cs="Arial"/>
          <w:i/>
        </w:rPr>
      </w:pPr>
      <w:r w:rsidRPr="00ED7533">
        <w:rPr>
          <w:rFonts w:ascii="Arial" w:hAnsi="Arial" w:cs="Arial"/>
          <w:i/>
        </w:rPr>
        <w:t>Cette droite s’appelle la médiane du triangle</w:t>
      </w:r>
      <w:r w:rsidR="005B769A" w:rsidRPr="00ED7533">
        <w:rPr>
          <w:rFonts w:ascii="Arial" w:hAnsi="Arial" w:cs="Arial"/>
          <w:i/>
        </w:rPr>
        <w:t xml:space="preserve"> issue de B.  </w:t>
      </w:r>
    </w:p>
    <w:p w:rsidR="005B769A" w:rsidRPr="00A86FC5" w:rsidRDefault="005B769A" w:rsidP="005B769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A86FC5">
        <w:rPr>
          <w:rFonts w:ascii="Arial" w:hAnsi="Arial" w:cs="Arial"/>
        </w:rPr>
        <w:t>Construire la médiatrice (d) du côté [AC].</w:t>
      </w:r>
    </w:p>
    <w:p w:rsidR="005B769A" w:rsidRPr="00A86FC5" w:rsidRDefault="005B769A" w:rsidP="005B769A">
      <w:pPr>
        <w:spacing w:after="0"/>
        <w:rPr>
          <w:rFonts w:ascii="Arial" w:hAnsi="Arial" w:cs="Arial"/>
        </w:rPr>
      </w:pPr>
      <w:r w:rsidRPr="00A86FC5">
        <w:rPr>
          <w:rFonts w:ascii="Arial" w:hAnsi="Arial" w:cs="Arial"/>
        </w:rPr>
        <w:t xml:space="preserve">  </w:t>
      </w:r>
    </w:p>
    <w:p w:rsidR="005B769A" w:rsidRDefault="005B769A" w:rsidP="005B769A">
      <w:pPr>
        <w:pStyle w:val="Listecouleur-Accent1"/>
        <w:numPr>
          <w:ilvl w:val="0"/>
          <w:numId w:val="5"/>
        </w:numPr>
        <w:spacing w:after="0"/>
        <w:ind w:left="1276" w:hanging="283"/>
        <w:rPr>
          <w:rFonts w:ascii="Arial" w:hAnsi="Arial" w:cs="Arial"/>
          <w:i/>
          <w:color w:val="365F91"/>
          <w:sz w:val="20"/>
          <w:szCs w:val="20"/>
        </w:rPr>
      </w:pPr>
      <w:r w:rsidRPr="00A86FC5">
        <w:rPr>
          <w:rFonts w:ascii="Arial" w:hAnsi="Arial" w:cs="Arial"/>
          <w:i/>
          <w:color w:val="365F91"/>
          <w:sz w:val="20"/>
          <w:szCs w:val="20"/>
        </w:rPr>
        <w:t>En déplaçant les sommets du triangle, que peut-on dire des droites (h), (m) et (d) lorsque le triangle ABC est isocèle en B ?</w:t>
      </w:r>
    </w:p>
    <w:p w:rsidR="005B769A" w:rsidRPr="00A86FC5" w:rsidRDefault="005B769A" w:rsidP="005B769A">
      <w:pPr>
        <w:pStyle w:val="Listecouleur-Accent1"/>
        <w:numPr>
          <w:ilvl w:val="0"/>
          <w:numId w:val="5"/>
        </w:numPr>
        <w:spacing w:after="0"/>
        <w:ind w:left="1276" w:hanging="283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Conjecturer alors une propriété des droites particulières d’un triangle isocèle.</w:t>
      </w:r>
    </w:p>
    <w:p w:rsidR="005B769A" w:rsidRDefault="005B769A" w:rsidP="005B769A">
      <w:pPr>
        <w:spacing w:after="0"/>
        <w:rPr>
          <w:rFonts w:ascii="Arial" w:hAnsi="Arial" w:cs="Arial"/>
        </w:rPr>
      </w:pPr>
    </w:p>
    <w:p w:rsidR="005B769A" w:rsidRPr="00A86FC5" w:rsidRDefault="005B769A" w:rsidP="005B769A">
      <w:pPr>
        <w:spacing w:after="0"/>
        <w:rPr>
          <w:rFonts w:ascii="Arial" w:hAnsi="Arial" w:cs="Arial"/>
        </w:rPr>
      </w:pPr>
    </w:p>
    <w:p w:rsidR="005B769A" w:rsidRPr="00A86FC5" w:rsidRDefault="005B769A" w:rsidP="005B76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Compléter</w:t>
      </w:r>
      <w:r w:rsidRPr="00A86FC5">
        <w:rPr>
          <w:rFonts w:ascii="Arial" w:hAnsi="Arial" w:cs="Arial"/>
        </w:rPr>
        <w:t xml:space="preserve"> la figure, </w:t>
      </w:r>
      <w:r>
        <w:rPr>
          <w:rFonts w:ascii="Arial" w:hAnsi="Arial" w:cs="Arial"/>
        </w:rPr>
        <w:t>en construisant toutes les</w:t>
      </w:r>
      <w:r w:rsidRPr="00A86FC5">
        <w:rPr>
          <w:rFonts w:ascii="Arial" w:hAnsi="Arial" w:cs="Arial"/>
        </w:rPr>
        <w:t xml:space="preserve"> hauteurs, </w:t>
      </w:r>
      <w:r>
        <w:rPr>
          <w:rFonts w:ascii="Arial" w:hAnsi="Arial" w:cs="Arial"/>
        </w:rPr>
        <w:t>toutes le</w:t>
      </w:r>
      <w:r w:rsidRPr="00A86FC5">
        <w:rPr>
          <w:rFonts w:ascii="Arial" w:hAnsi="Arial" w:cs="Arial"/>
        </w:rPr>
        <w:t xml:space="preserve">s médianes et </w:t>
      </w:r>
      <w:r>
        <w:rPr>
          <w:rFonts w:ascii="Arial" w:hAnsi="Arial" w:cs="Arial"/>
        </w:rPr>
        <w:t>toutes les</w:t>
      </w:r>
      <w:r w:rsidRPr="00A86FC5">
        <w:rPr>
          <w:rFonts w:ascii="Arial" w:hAnsi="Arial" w:cs="Arial"/>
        </w:rPr>
        <w:t xml:space="preserve"> média</w:t>
      </w:r>
      <w:r>
        <w:rPr>
          <w:rFonts w:ascii="Arial" w:hAnsi="Arial" w:cs="Arial"/>
        </w:rPr>
        <w:t>trices du triangle.</w:t>
      </w:r>
      <w:r w:rsidRPr="00A86FC5">
        <w:rPr>
          <w:rFonts w:ascii="Arial" w:hAnsi="Arial" w:cs="Arial"/>
        </w:rPr>
        <w:t xml:space="preserve"> </w:t>
      </w:r>
    </w:p>
    <w:p w:rsidR="005B769A" w:rsidRPr="00A86FC5" w:rsidRDefault="005B769A" w:rsidP="005B769A">
      <w:pPr>
        <w:spacing w:after="0"/>
        <w:rPr>
          <w:rFonts w:ascii="Arial" w:hAnsi="Arial" w:cs="Arial"/>
        </w:rPr>
      </w:pPr>
    </w:p>
    <w:p w:rsidR="005B769A" w:rsidRDefault="005B769A" w:rsidP="005B769A">
      <w:pPr>
        <w:pStyle w:val="Listecouleur-Accent1"/>
        <w:numPr>
          <w:ilvl w:val="0"/>
          <w:numId w:val="5"/>
        </w:numPr>
        <w:spacing w:after="0"/>
        <w:ind w:left="1276" w:hanging="283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Le résultat conjecturé à la question 1 est-il le même dans le cas où le triangle est isocèle en A ? en C ?</w:t>
      </w:r>
    </w:p>
    <w:p w:rsidR="005B769A" w:rsidRPr="00A86FC5" w:rsidRDefault="005B769A" w:rsidP="005B769A">
      <w:pPr>
        <w:pStyle w:val="Listecouleur-Accent1"/>
        <w:numPr>
          <w:ilvl w:val="0"/>
          <w:numId w:val="5"/>
        </w:numPr>
        <w:spacing w:after="0"/>
        <w:ind w:left="1276" w:hanging="283"/>
        <w:rPr>
          <w:rFonts w:ascii="Arial" w:hAnsi="Arial" w:cs="Arial"/>
          <w:i/>
          <w:color w:val="365F91"/>
          <w:sz w:val="20"/>
          <w:szCs w:val="20"/>
        </w:rPr>
      </w:pPr>
      <w:r w:rsidRPr="00A86FC5">
        <w:rPr>
          <w:rFonts w:ascii="Arial" w:hAnsi="Arial" w:cs="Arial"/>
          <w:i/>
          <w:color w:val="365F91"/>
          <w:sz w:val="20"/>
          <w:szCs w:val="20"/>
        </w:rPr>
        <w:t xml:space="preserve">En déplaçant les sommets du triangle, </w:t>
      </w:r>
      <w:r>
        <w:rPr>
          <w:rFonts w:ascii="Arial" w:hAnsi="Arial" w:cs="Arial"/>
          <w:i/>
          <w:color w:val="365F91"/>
          <w:sz w:val="20"/>
          <w:szCs w:val="20"/>
        </w:rPr>
        <w:t>conjecturer une propriété relative aux droites particulières du triangle équilatéral.</w:t>
      </w:r>
    </w:p>
    <w:p w:rsidR="005B769A" w:rsidRPr="00A86FC5" w:rsidRDefault="005B769A" w:rsidP="005B769A">
      <w:pPr>
        <w:pStyle w:val="Listecouleur-Accent1"/>
        <w:numPr>
          <w:ilvl w:val="0"/>
          <w:numId w:val="5"/>
        </w:numPr>
        <w:tabs>
          <w:tab w:val="left" w:pos="1276"/>
        </w:tabs>
        <w:spacing w:after="0"/>
        <w:ind w:left="1276"/>
        <w:rPr>
          <w:rFonts w:ascii="Arial" w:hAnsi="Arial" w:cs="Arial"/>
          <w:i/>
          <w:color w:val="365F91"/>
          <w:sz w:val="20"/>
          <w:szCs w:val="20"/>
        </w:rPr>
      </w:pPr>
      <w:r w:rsidRPr="00A86FC5">
        <w:rPr>
          <w:rFonts w:ascii="Arial" w:hAnsi="Arial" w:cs="Arial"/>
          <w:i/>
          <w:color w:val="365F91"/>
          <w:sz w:val="20"/>
          <w:szCs w:val="20"/>
        </w:rPr>
        <w:t xml:space="preserve">En déplaçant les sommets du triangle, </w:t>
      </w:r>
      <w:r>
        <w:rPr>
          <w:rFonts w:ascii="Arial" w:hAnsi="Arial" w:cs="Arial"/>
          <w:i/>
          <w:color w:val="365F91"/>
          <w:sz w:val="20"/>
          <w:szCs w:val="20"/>
        </w:rPr>
        <w:t>conjecturer une propriété relative aux médiatrices d’un triangle rectangle.</w:t>
      </w:r>
    </w:p>
    <w:p w:rsidR="005B769A" w:rsidRDefault="005B769A" w:rsidP="005B769A">
      <w:pPr>
        <w:spacing w:after="0"/>
        <w:rPr>
          <w:rFonts w:ascii="Arial" w:hAnsi="Arial" w:cs="Arial"/>
        </w:rPr>
      </w:pPr>
      <w:bookmarkStart w:id="0" w:name="_GoBack"/>
      <w:bookmarkEnd w:id="0"/>
    </w:p>
    <w:p w:rsidR="005B769A" w:rsidRDefault="005B769A" w:rsidP="005B769A">
      <w:pPr>
        <w:spacing w:after="0"/>
        <w:rPr>
          <w:rFonts w:ascii="Arial" w:hAnsi="Arial" w:cs="Arial"/>
        </w:rPr>
      </w:pPr>
    </w:p>
    <w:p w:rsidR="005B769A" w:rsidRPr="00A86FC5" w:rsidRDefault="005B769A" w:rsidP="005B769A">
      <w:pPr>
        <w:spacing w:after="0"/>
        <w:rPr>
          <w:rFonts w:ascii="Arial" w:hAnsi="Arial" w:cs="Arial"/>
        </w:rPr>
      </w:pPr>
    </w:p>
    <w:p w:rsidR="005B769A" w:rsidRPr="00A86FC5" w:rsidRDefault="00AD7CE6" w:rsidP="005B769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18415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769A" w:rsidRPr="003B1847" w:rsidRDefault="005B769A" w:rsidP="005B769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B769A" w:rsidRDefault="005B769A" w:rsidP="005B769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B769A" w:rsidRPr="00074971" w:rsidRDefault="005B769A" w:rsidP="005B769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6.25pt;margin-top:1.4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VjaH&#13;&#10;NIAEAADsDAAADgAAAAAAAAAAAAAAAAA6AgAAZHJzL2Uyb0RvYy54bWxQSwECLQAKAAAAAAAAACEA&#13;&#10;xJMOyGYUAABmFAAAFAAAAAAAAAAAAAAAAADmBgAAZHJzL21lZGlhL2ltYWdlMS5wbmdQSwECLQAU&#13;&#10;AAYACAAAACEAZTaM9eQAAAAOAQAADwAAAAAAAAAAAAAAAAB+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5B769A" w:rsidRPr="003B1847" w:rsidRDefault="005B769A" w:rsidP="005B769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B769A" w:rsidRDefault="005B769A" w:rsidP="005B769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B769A" w:rsidRPr="00074971" w:rsidRDefault="005B769A" w:rsidP="005B769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B769A" w:rsidRPr="00A86FC5" w:rsidRDefault="005B769A" w:rsidP="005B769A">
      <w:pPr>
        <w:spacing w:after="0"/>
        <w:rPr>
          <w:rFonts w:ascii="Arial" w:hAnsi="Arial" w:cs="Arial"/>
        </w:rPr>
      </w:pPr>
    </w:p>
    <w:p w:rsidR="005B769A" w:rsidRPr="00A86FC5" w:rsidRDefault="005B769A" w:rsidP="005B769A">
      <w:pPr>
        <w:spacing w:after="0"/>
        <w:rPr>
          <w:rFonts w:ascii="Arial" w:hAnsi="Arial" w:cs="Arial"/>
        </w:rPr>
      </w:pPr>
    </w:p>
    <w:sectPr w:rsidR="005B769A" w:rsidRPr="00A86FC5" w:rsidSect="005B769A">
      <w:footerReference w:type="default" r:id="rId14"/>
      <w:pgSz w:w="11906" w:h="16838"/>
      <w:pgMar w:top="993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29" w:rsidRDefault="00680D29" w:rsidP="005B769A">
      <w:pPr>
        <w:spacing w:after="0" w:line="240" w:lineRule="auto"/>
      </w:pPr>
      <w:r>
        <w:separator/>
      </w:r>
    </w:p>
  </w:endnote>
  <w:endnote w:type="continuationSeparator" w:id="0">
    <w:p w:rsidR="00680D29" w:rsidRDefault="00680D29" w:rsidP="005B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69A" w:rsidRPr="00B425C4" w:rsidRDefault="005B769A" w:rsidP="005B769A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5B769A" w:rsidRDefault="005B769A">
    <w:pPr>
      <w:pStyle w:val="Pieddepage"/>
    </w:pPr>
  </w:p>
  <w:p w:rsidR="005B769A" w:rsidRDefault="005B76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29" w:rsidRDefault="00680D29" w:rsidP="005B769A">
      <w:pPr>
        <w:spacing w:after="0" w:line="240" w:lineRule="auto"/>
      </w:pPr>
      <w:r>
        <w:separator/>
      </w:r>
    </w:p>
  </w:footnote>
  <w:footnote w:type="continuationSeparator" w:id="0">
    <w:p w:rsidR="00680D29" w:rsidRDefault="00680D29" w:rsidP="005B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B63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7740C"/>
    <w:multiLevelType w:val="hybridMultilevel"/>
    <w:tmpl w:val="8940F802"/>
    <w:lvl w:ilvl="0" w:tplc="A726087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59B6BA5"/>
    <w:multiLevelType w:val="hybridMultilevel"/>
    <w:tmpl w:val="CFAEF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874AD"/>
    <w:multiLevelType w:val="hybridMultilevel"/>
    <w:tmpl w:val="2A148A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34107"/>
    <w:multiLevelType w:val="hybridMultilevel"/>
    <w:tmpl w:val="C46AB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74C83"/>
    <w:multiLevelType w:val="hybridMultilevel"/>
    <w:tmpl w:val="74DECEB0"/>
    <w:lvl w:ilvl="0" w:tplc="D1BA5B8C">
      <w:numFmt w:val="bullet"/>
      <w:lvlText w:val="-"/>
      <w:lvlJc w:val="left"/>
      <w:pPr>
        <w:ind w:left="1920" w:hanging="360"/>
      </w:pPr>
      <w:rPr>
        <w:rFonts w:ascii="Arial" w:eastAsia="Calibri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90"/>
    <w:rsid w:val="00474695"/>
    <w:rsid w:val="005B769A"/>
    <w:rsid w:val="00680D29"/>
    <w:rsid w:val="00AD7CE6"/>
    <w:rsid w:val="00E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D7492BB9-B9AB-DA4B-B029-AEAFE127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7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BC6490"/>
    <w:pPr>
      <w:ind w:left="720"/>
      <w:contextualSpacing/>
    </w:pPr>
  </w:style>
  <w:style w:type="character" w:styleId="Lienhypertexte">
    <w:name w:val="Hyperlink"/>
    <w:rsid w:val="0058766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876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8766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5876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8766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7669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rsid w:val="00730941"/>
    <w:rPr>
      <w:sz w:val="16"/>
      <w:szCs w:val="16"/>
    </w:rPr>
  </w:style>
  <w:style w:type="paragraph" w:styleId="Commentaire">
    <w:name w:val="annotation text"/>
    <w:basedOn w:val="Normal"/>
    <w:link w:val="CommentaireCar"/>
    <w:rsid w:val="007309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rsid w:val="0073094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" TargetMode="External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1208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Yvan Monka</cp:lastModifiedBy>
  <cp:revision>2</cp:revision>
  <dcterms:created xsi:type="dcterms:W3CDTF">2019-09-10T17:52:00Z</dcterms:created>
  <dcterms:modified xsi:type="dcterms:W3CDTF">2019-09-10T17:52:00Z</dcterms:modified>
</cp:coreProperties>
</file>